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1E5A" w14:textId="2B9BF179" w:rsidR="00F91C70" w:rsidRPr="003810DA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  <w:lang w:val="de-DE"/>
        </w:rPr>
      </w:pPr>
      <w:r w:rsidRPr="003810DA">
        <w:rPr>
          <w:rStyle w:val="normaltextrun"/>
          <w:rFonts w:ascii="Calibri" w:hAnsi="Calibri" w:cs="Calibri"/>
          <w:color w:val="2F5496"/>
          <w:sz w:val="22"/>
          <w:szCs w:val="22"/>
          <w:lang w:val="de-DE"/>
        </w:rPr>
        <w:t> </w:t>
      </w:r>
      <w:r w:rsidR="003810DA"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 xml:space="preserve">Fast </w:t>
      </w:r>
      <w:proofErr w:type="spellStart"/>
      <w:r w:rsidR="003810DA"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information</w:t>
      </w:r>
      <w:proofErr w:type="spellEnd"/>
      <w:r w:rsidR="003810DA"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 xml:space="preserve">: </w:t>
      </w:r>
      <w:proofErr w:type="spellStart"/>
      <w:r w:rsidR="008E646D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Geet</w:t>
      </w:r>
      <w:proofErr w:type="spellEnd"/>
      <w:r w:rsidR="008E646D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 xml:space="preserve"> </w:t>
      </w:r>
      <w:proofErr w:type="spellStart"/>
      <w:r w:rsidR="008E646D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d</w:t>
      </w:r>
      <w:r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‘Opmierksamkeet</w:t>
      </w:r>
      <w:r w:rsidR="008E646D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s</w:t>
      </w:r>
      <w:r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span</w:t>
      </w:r>
      <w:proofErr w:type="spellEnd"/>
      <w:r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 xml:space="preserve"> </w:t>
      </w:r>
      <w:proofErr w:type="spellStart"/>
      <w:r w:rsidR="003810DA" w:rsidRPr="003810DA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erof</w:t>
      </w:r>
      <w:proofErr w:type="spellEnd"/>
      <w:r w:rsidR="008E646D">
        <w:rPr>
          <w:rStyle w:val="normaltextrun"/>
          <w:rFonts w:ascii="Calibri" w:hAnsi="Calibri" w:cs="Calibri"/>
          <w:b/>
          <w:bCs/>
          <w:sz w:val="36"/>
          <w:szCs w:val="36"/>
          <w:lang w:val="de-DE"/>
        </w:rPr>
        <w:t>?</w:t>
      </w:r>
    </w:p>
    <w:p w14:paraId="4B005676" w14:textId="77777777" w:rsidR="00F91C70" w:rsidRPr="003810DA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3810DA">
        <w:rPr>
          <w:rStyle w:val="eop"/>
          <w:rFonts w:ascii="Calibri" w:hAnsi="Calibri" w:cs="Calibri"/>
          <w:color w:val="000000"/>
          <w:sz w:val="48"/>
          <w:szCs w:val="48"/>
          <w:lang w:val="de-DE"/>
        </w:rPr>
        <w:t> </w:t>
      </w:r>
    </w:p>
    <w:p w14:paraId="6701B8C4" w14:textId="5CCD999D" w:rsidR="00F91C70" w:rsidRPr="003810DA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GB"/>
        </w:rPr>
      </w:pPr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Wat ass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>eng</w:t>
      </w:r>
      <w:proofErr w:type="spellEnd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>Opmierksamkeets</w:t>
      </w:r>
      <w:r w:rsidR="002F683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>s</w:t>
      </w:r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>pan</w:t>
      </w:r>
      <w:proofErr w:type="spellEnd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>iwwerhaapt</w:t>
      </w:r>
      <w:proofErr w:type="spellEnd"/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GB"/>
        </w:rPr>
        <w:t>?</w:t>
      </w:r>
      <w:r w:rsidRPr="003810DA">
        <w:rPr>
          <w:rStyle w:val="eop"/>
          <w:rFonts w:ascii="Calibri" w:hAnsi="Calibri" w:cs="Calibri"/>
          <w:color w:val="000000"/>
          <w:sz w:val="28"/>
          <w:szCs w:val="28"/>
          <w:lang w:val="en-GB"/>
        </w:rPr>
        <w:t> </w:t>
      </w:r>
    </w:p>
    <w:p w14:paraId="481A377B" w14:textId="77777777" w:rsidR="00F91C70" w:rsidRPr="003810DA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3810DA">
        <w:rPr>
          <w:rStyle w:val="eop"/>
          <w:rFonts w:ascii="Calibri" w:hAnsi="Calibri" w:cs="Calibri"/>
          <w:color w:val="000000"/>
          <w:sz w:val="32"/>
          <w:szCs w:val="32"/>
          <w:lang w:val="en-GB"/>
        </w:rPr>
        <w:t> </w:t>
      </w:r>
    </w:p>
    <w:p w14:paraId="30CF4253" w14:textId="3691FF3D" w:rsidR="00F91C70" w:rsidRPr="00C36C81" w:rsidRDefault="003810DA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Aus dem </w:t>
      </w:r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Duden</w:t>
      </w:r>
      <w:r w:rsidRPr="00C36C81">
        <w:rPr>
          <w:rStyle w:val="Appelnotedebasdep"/>
          <w:rFonts w:ascii="Calibri" w:hAnsi="Calibri" w:cs="Calibri"/>
          <w:color w:val="000000"/>
          <w:lang w:val="de-DE"/>
        </w:rPr>
        <w:footnoteReference w:id="1"/>
      </w:r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iwwersat</w:t>
      </w:r>
      <w:proofErr w:type="spellEnd"/>
      <w:proofErr w:type="gram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: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,,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D'Zäitspan</w:t>
      </w:r>
      <w:proofErr w:type="spellEnd"/>
      <w:proofErr w:type="gramEnd"/>
      <w:r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  an 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d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ä</w:t>
      </w:r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r</w:t>
      </w:r>
      <w:proofErr w:type="spellEnd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d'Opmierksamkeet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vun</w:t>
      </w:r>
      <w:proofErr w:type="spellEnd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 xml:space="preserve"> enger 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Persoun</w:t>
      </w:r>
      <w:proofErr w:type="spellEnd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 komplett 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op</w:t>
      </w:r>
      <w:proofErr w:type="spellEnd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een</w:t>
      </w:r>
      <w:proofErr w:type="spellEnd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 xml:space="preserve"> Thema </w:t>
      </w:r>
      <w:proofErr w:type="spellStart"/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fokusséiert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/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konzentréiert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.</w:t>
      </w:r>
      <w:r w:rsidR="00F91C70" w:rsidRPr="00C36C81">
        <w:rPr>
          <w:rStyle w:val="normaltextrun"/>
          <w:rFonts w:ascii="Calibri" w:hAnsi="Calibri" w:cs="Calibri"/>
          <w:color w:val="000000"/>
          <w:lang w:val="de-DE"/>
        </w:rPr>
        <w:t>’’</w:t>
      </w:r>
      <w:r w:rsidR="00F91C70"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1A303F6C" w14:textId="77777777" w:rsidR="00F91C70" w:rsidRPr="003810DA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3810DA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47FDE0D6" w14:textId="6F8BBF81" w:rsidR="00F91C70" w:rsidRPr="003810DA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e-DE"/>
        </w:rPr>
      </w:pPr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Wei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k</w:t>
      </w:r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ë</w:t>
      </w:r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nnt</w:t>
      </w:r>
      <w:proofErr w:type="spellEnd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et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dozou</w:t>
      </w:r>
      <w:proofErr w:type="spellEnd"/>
      <w:r w:rsid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,</w:t>
      </w:r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dass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d‘Opmierksamkeetsspan</w:t>
      </w:r>
      <w:proofErr w:type="spellEnd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sech</w:t>
      </w:r>
      <w:proofErr w:type="spellEnd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scheinbar </w:t>
      </w:r>
      <w:proofErr w:type="spellStart"/>
      <w:r w:rsidR="00E60B6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ë</w:t>
      </w:r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mmer</w:t>
      </w:r>
      <w:proofErr w:type="spellEnd"/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méi</w:t>
      </w:r>
      <w:proofErr w:type="spellEnd"/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verkierzt</w:t>
      </w:r>
      <w:proofErr w:type="spellEnd"/>
      <w:r w:rsidR="003810DA" w:rsidRPr="003810D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?</w:t>
      </w:r>
      <w:r w:rsidRPr="003810DA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71A739F8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40"/>
          <w:szCs w:val="40"/>
          <w:lang w:val="de-DE"/>
        </w:rPr>
        <w:t> </w:t>
      </w:r>
    </w:p>
    <w:p w14:paraId="3767E331" w14:textId="4A482993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Et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verschidde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Grënn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dofir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dass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d'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Opmierksamkeetsspan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normaltextrun"/>
          <w:rFonts w:asciiTheme="minorHAnsi" w:hAnsiTheme="minorHAnsi" w:cstheme="minorHAnsi"/>
          <w:color w:val="000000"/>
          <w:lang w:val="de-DE"/>
        </w:rPr>
        <w:t>wuel</w:t>
      </w:r>
      <w:proofErr w:type="spellEnd"/>
      <w:r w:rsidR="008E646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verkierzt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Éischtens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den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neien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Trend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,,Multiscreen''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Grond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dofir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. Vill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Jugendlecher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kucke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Fernsee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wärend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se nach </w:t>
      </w:r>
      <w:proofErr w:type="spellStart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gleichzeiteg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um Handy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eppes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maachen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.  Och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TikTok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eppes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mat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dem Problem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dinn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: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Oft</w:t>
      </w:r>
      <w:r w:rsidR="008E646D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gi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Videoe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gepost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ob enger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Hallschent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vum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Bildschierm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an 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eng</w:t>
      </w:r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er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Serie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lafe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geloss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ginn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an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op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der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anerer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Hallschent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gesait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een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dann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iergend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Spill. </w:t>
      </w:r>
    </w:p>
    <w:p w14:paraId="53FE0B3B" w14:textId="77777777" w:rsidR="008E646D" w:rsidRDefault="00F91C70" w:rsidP="00F91C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de-DE"/>
        </w:rPr>
      </w:pP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Eng Studie vu Wëssenschaftler </w:t>
      </w:r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h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uet bewisen</w:t>
      </w:r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dass d'Opmierksamkeetsspan sech an de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l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schte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Joren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sou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verkierzt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huet</w:t>
      </w:r>
      <w:proofErr w:type="spellEnd"/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dass se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lo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nëmmen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nach 8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Sekonne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r w:rsidR="003810DA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dauert,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also insgesamt 1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Sekonn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manner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éi</w:t>
      </w:r>
      <w:proofErr w:type="spellEnd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vu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Goldfësch</w:t>
      </w:r>
      <w:proofErr w:type="spellEnd"/>
      <w:r w:rsidR="00C36C81">
        <w:rPr>
          <w:rStyle w:val="normaltextrun"/>
          <w:rFonts w:asciiTheme="minorHAnsi" w:hAnsiTheme="minorHAnsi" w:cstheme="minorHAnsi"/>
          <w:color w:val="000000"/>
          <w:lang w:val="de-DE"/>
        </w:rPr>
        <w:t>!</w:t>
      </w:r>
      <w:r w:rsidR="00C36C81">
        <w:rPr>
          <w:rStyle w:val="Appelnotedebasdep"/>
          <w:rFonts w:asciiTheme="minorHAnsi" w:hAnsiTheme="minorHAnsi" w:cstheme="minorHAnsi"/>
          <w:color w:val="000000"/>
          <w:lang w:val="de-DE"/>
        </w:rPr>
        <w:footnoteReference w:id="2"/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</w:p>
    <w:p w14:paraId="02425DBC" w14:textId="4D6FC5A4" w:rsidR="00F91C70" w:rsidRPr="00C36C81" w:rsidRDefault="008E646D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r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Et </w:t>
      </w:r>
      <w:proofErr w:type="spellStart"/>
      <w:r>
        <w:rPr>
          <w:rStyle w:val="normaltextrun"/>
          <w:rFonts w:asciiTheme="minorHAnsi" w:hAnsiTheme="minorHAnsi" w:cstheme="minorHAnsi"/>
          <w:color w:val="000000"/>
          <w:lang w:val="de-DE"/>
        </w:rPr>
        <w:t>mécht</w:t>
      </w:r>
      <w:proofErr w:type="spellEnd"/>
      <w:r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  <w:lang w:val="de-DE"/>
        </w:rPr>
        <w:t>scho</w:t>
      </w:r>
      <w:proofErr w:type="spellEnd"/>
      <w:r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Sënn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="00F91C70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dass di massiv Quantitéite vun Informatiounen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="00F91C70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deenen een um </w:t>
      </w:r>
      <w:r w:rsidR="00F91C70" w:rsidRPr="00C36C81">
        <w:rPr>
          <w:rStyle w:val="eop"/>
          <w:rFonts w:asciiTheme="minorHAnsi" w:hAnsiTheme="minorHAnsi" w:cstheme="minorHAnsi"/>
          <w:color w:val="000000"/>
          <w:lang w:val="de-DE"/>
        </w:rPr>
        <w:t> </w:t>
      </w:r>
    </w:p>
    <w:p w14:paraId="4712AC85" w14:textId="73454E06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Internet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ausgesat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duerch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z.B. </w:t>
      </w:r>
      <w:proofErr w:type="spellStart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Reklammen</w:t>
      </w:r>
      <w:proofErr w:type="spellEnd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di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probéieren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sou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vill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Informatioun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w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é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i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méiglech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 an e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puer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Sekonne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r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a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nzedrätschen</w:t>
      </w:r>
      <w:proofErr w:type="spellEnd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,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wichteg</w:t>
      </w:r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e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 xml:space="preserve"> Faktor </w:t>
      </w:r>
      <w:proofErr w:type="spellStart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s</w:t>
      </w:r>
      <w:r w:rsidR="007D6346"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inn</w:t>
      </w:r>
      <w:proofErr w:type="spellEnd"/>
      <w:r w:rsidRPr="00C36C81">
        <w:rPr>
          <w:rStyle w:val="normaltextrun"/>
          <w:rFonts w:asciiTheme="minorHAnsi" w:hAnsiTheme="minorHAnsi" w:cstheme="minorHAnsi"/>
          <w:color w:val="000000"/>
          <w:lang w:val="de-DE"/>
        </w:rPr>
        <w:t>.</w:t>
      </w:r>
      <w:r w:rsidRPr="00C36C81">
        <w:rPr>
          <w:rStyle w:val="eop"/>
          <w:rFonts w:asciiTheme="minorHAnsi" w:hAnsiTheme="minorHAnsi" w:cstheme="minorHAnsi"/>
          <w:color w:val="000000"/>
          <w:lang w:val="de-DE"/>
        </w:rPr>
        <w:t> </w:t>
      </w:r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Mee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op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där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anerer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Säit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gëtt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et och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Stëmmen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behapten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déi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Studie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wier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falsch, </w:t>
      </w:r>
      <w:proofErr w:type="spellStart"/>
      <w:proofErr w:type="gram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well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et</w:t>
      </w:r>
      <w:proofErr w:type="gram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weder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méi</w:t>
      </w:r>
      <w:r w:rsidR="00246CEC">
        <w:rPr>
          <w:rStyle w:val="eop"/>
          <w:rFonts w:asciiTheme="minorHAnsi" w:hAnsiTheme="minorHAnsi" w:cstheme="minorHAnsi"/>
          <w:color w:val="000000"/>
          <w:lang w:val="de-DE"/>
        </w:rPr>
        <w:t>g</w:t>
      </w:r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lech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ass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,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d’Opmierksamkeetsspan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vu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Mënschen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nach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vu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Goldfësch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genau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ze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moossen</w:t>
      </w:r>
      <w:proofErr w:type="spellEnd"/>
      <w:r w:rsidR="008E646D">
        <w:rPr>
          <w:rStyle w:val="eop"/>
          <w:rFonts w:asciiTheme="minorHAnsi" w:hAnsiTheme="minorHAnsi" w:cstheme="minorHAnsi"/>
          <w:color w:val="000000"/>
          <w:lang w:val="de-DE"/>
        </w:rPr>
        <w:t>.</w:t>
      </w:r>
      <w:r w:rsidR="008E646D">
        <w:rPr>
          <w:rStyle w:val="Appelnotedebasdep"/>
          <w:rFonts w:asciiTheme="minorHAnsi" w:hAnsiTheme="minorHAnsi" w:cstheme="minorHAnsi"/>
          <w:color w:val="000000"/>
          <w:lang w:val="de-DE"/>
        </w:rPr>
        <w:footnoteReference w:id="3"/>
      </w:r>
    </w:p>
    <w:p w14:paraId="32713F24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3D9003DF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58F159E7" w14:textId="2F724F80" w:rsidR="00F91C70" w:rsidRPr="007D6346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e-DE"/>
        </w:rPr>
      </w:pPr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Wat sinn </w:t>
      </w: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d’Nodeeler</w:t>
      </w:r>
      <w:proofErr w:type="spellEnd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vun</w:t>
      </w:r>
      <w:proofErr w:type="spellEnd"/>
      <w:r w:rsidR="008E646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enger </w:t>
      </w:r>
      <w:proofErr w:type="spellStart"/>
      <w:r w:rsidR="008E646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kuerzer</w:t>
      </w:r>
      <w:proofErr w:type="spellEnd"/>
      <w:r w:rsidR="008E646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8E646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Opmierksamkeetsspan</w:t>
      </w:r>
      <w:proofErr w:type="spellEnd"/>
      <w:r w:rsid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?</w:t>
      </w:r>
      <w:r w:rsidRPr="007D6346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3E12CF3B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72A4DBE1" w14:textId="4A8CD6AE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normaltextrun"/>
          <w:rFonts w:ascii="Calibri" w:hAnsi="Calibri" w:cs="Calibri"/>
          <w:color w:val="000000"/>
          <w:lang w:val="de-DE"/>
        </w:rPr>
        <w:t> D'</w:t>
      </w:r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Nodeeler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vun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enger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Opmierksamkeetsspan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déi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verkierzt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sinn,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dat</w:t>
      </w:r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d‘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Leit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et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net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méi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packen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vir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eng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laang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Zäit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eng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Saach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konzentréieren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ouni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aner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Saachen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maachen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.</w:t>
      </w:r>
      <w:r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621109FF" w14:textId="24C114C9" w:rsidR="00F91C70" w:rsidRPr="00C36C81" w:rsidRDefault="00F91C70" w:rsidP="00C36C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42B9704D" w14:textId="77777777" w:rsidR="00F91C70" w:rsidRDefault="00F91C70" w:rsidP="00F91C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40"/>
          <w:szCs w:val="40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40"/>
          <w:szCs w:val="40"/>
          <w:lang w:val="de-DE"/>
        </w:rPr>
        <w:t> </w:t>
      </w:r>
    </w:p>
    <w:p w14:paraId="1902888C" w14:textId="77777777" w:rsidR="001C49EE" w:rsidRDefault="001C49EE" w:rsidP="00F91C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40"/>
          <w:szCs w:val="40"/>
          <w:lang w:val="de-DE"/>
        </w:rPr>
      </w:pPr>
    </w:p>
    <w:p w14:paraId="73DE8140" w14:textId="77777777" w:rsidR="001C49EE" w:rsidRPr="00F91C70" w:rsidRDefault="001C49EE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p w14:paraId="5F160CB1" w14:textId="1814A3B6" w:rsidR="00F91C70" w:rsidRPr="007D6346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e-DE"/>
        </w:rPr>
      </w:pPr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lastRenderedPageBreak/>
        <w:t xml:space="preserve">Wat kann </w:t>
      </w: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een</w:t>
      </w:r>
      <w:proofErr w:type="spellEnd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dogéint</w:t>
      </w:r>
      <w:proofErr w:type="spellEnd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maachen</w:t>
      </w:r>
      <w:proofErr w:type="spellEnd"/>
      <w:r w:rsidR="007D6346"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?</w:t>
      </w:r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 </w:t>
      </w:r>
      <w:r w:rsidRPr="007D6346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6BF1D085" w14:textId="77777777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36D95F93" w14:textId="70B73B39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normaltextrun"/>
          <w:rFonts w:ascii="Calibri" w:hAnsi="Calibri" w:cs="Calibri"/>
          <w:color w:val="000000"/>
          <w:lang w:val="de-DE"/>
        </w:rPr>
        <w:t>Et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gëtt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natierlech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awer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och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Méiglechkeeten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 dat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verhënneren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. Eng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Méiglechkeet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ass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Power-Nap. Einfach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mol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Mëttes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eng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hallef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Stonn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schlofe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ka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schonn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Wonner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bewierken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.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Ausserdeem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sollt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och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ëmmer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2-3 Liter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Waasser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 xml:space="preserve">pro Dag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drénken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 dat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hëlleft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dem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Gehier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an och der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Konzentratioun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. </w:t>
      </w:r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Och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Nëss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iessen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ass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gutt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fir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d’Gehier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,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besonne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>sch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Walnëss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sinn extra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gutt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Fudder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fir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A255D9">
        <w:rPr>
          <w:rStyle w:val="normaltextrun"/>
          <w:rFonts w:ascii="Calibri" w:hAnsi="Calibri" w:cs="Calibri"/>
          <w:color w:val="000000"/>
          <w:lang w:val="de-DE"/>
        </w:rPr>
        <w:t>d’Gehier</w:t>
      </w:r>
      <w:proofErr w:type="spellEnd"/>
      <w:r w:rsidR="00A255D9">
        <w:rPr>
          <w:rStyle w:val="normaltextrun"/>
          <w:rFonts w:ascii="Calibri" w:hAnsi="Calibri" w:cs="Calibri"/>
          <w:color w:val="000000"/>
          <w:lang w:val="de-DE"/>
        </w:rPr>
        <w:t xml:space="preserve">.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Virun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allem sollt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och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ëfters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probéieren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nëmmen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eng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Saach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fokusséieren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an </w:t>
      </w:r>
      <w:proofErr w:type="spellStart"/>
      <w:proofErr w:type="gram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net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proofErr w:type="gram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vill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Zäit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um Handy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verbréngen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.</w:t>
      </w:r>
      <w:r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4C345B8D" w14:textId="77777777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0FA8FF33" w14:textId="77777777" w:rsidR="00F91C70" w:rsidRPr="007D6346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e-DE"/>
        </w:rPr>
      </w:pP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Perséinlech</w:t>
      </w:r>
      <w:proofErr w:type="spellEnd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Erfarungen</w:t>
      </w:r>
      <w:proofErr w:type="spellEnd"/>
      <w:r w:rsidRPr="007D6346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61530C3C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40"/>
          <w:szCs w:val="40"/>
          <w:lang w:val="de-DE"/>
        </w:rPr>
        <w:t> </w:t>
      </w:r>
    </w:p>
    <w:p w14:paraId="4A09494A" w14:textId="1CFC251B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normaltextrun"/>
          <w:rFonts w:ascii="Calibri" w:hAnsi="Calibri" w:cs="Calibri"/>
          <w:color w:val="000000"/>
          <w:lang w:val="de-DE"/>
        </w:rPr>
        <w:t>Mir hu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scho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vill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perséinlech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Erfarunge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mat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dësem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Thema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gemaach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. Zum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Beispill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fält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et bei 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méi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jonken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Kanner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déi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em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déi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14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Joer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hunn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.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Déi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sinn oft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méi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wéi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5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Stonnen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den Dag um Handy. </w:t>
      </w:r>
      <w:proofErr w:type="gram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Och</w:t>
      </w:r>
      <w:proofErr w:type="gram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v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ill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bessi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méi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al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Leit</w:t>
      </w:r>
      <w:proofErr w:type="spellEnd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 xml:space="preserve"> kucken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net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>é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e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leng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Film</w:t>
      </w:r>
      <w:r w:rsidR="007D6346" w:rsidRPr="00C36C81">
        <w:rPr>
          <w:rStyle w:val="normaltextrun"/>
          <w:rFonts w:ascii="Calibri" w:hAnsi="Calibri" w:cs="Calibri"/>
          <w:color w:val="000000"/>
          <w:lang w:val="de-DE"/>
        </w:rPr>
        <w:t>,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ouni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eppes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niewendrun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maachen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,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wei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zum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Beispill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Handyspill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spillen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 oder </w:t>
      </w:r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social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media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check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en.</w:t>
      </w:r>
      <w:r w:rsidRPr="00C36C81">
        <w:rPr>
          <w:rStyle w:val="eop"/>
          <w:rFonts w:ascii="Calibri" w:hAnsi="Calibri" w:cs="Calibri"/>
          <w:color w:val="000000"/>
          <w:lang w:val="de-DE"/>
        </w:rPr>
        <w:t> </w:t>
      </w:r>
    </w:p>
    <w:p w14:paraId="614D8083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7547F941" w14:textId="77777777" w:rsidR="00F91C70" w:rsidRPr="00F91C70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65322062" w14:textId="77777777" w:rsidR="00F91C70" w:rsidRPr="007D6346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e-DE"/>
        </w:rPr>
      </w:pPr>
      <w:r w:rsidRPr="007D634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de-DE"/>
        </w:rPr>
        <w:t>Fazit</w:t>
      </w:r>
      <w:r w:rsidRPr="007D6346">
        <w:rPr>
          <w:rStyle w:val="eop"/>
          <w:rFonts w:ascii="Calibri" w:hAnsi="Calibri" w:cs="Calibri"/>
          <w:color w:val="000000"/>
          <w:sz w:val="28"/>
          <w:szCs w:val="28"/>
          <w:lang w:val="de-DE"/>
        </w:rPr>
        <w:t> </w:t>
      </w:r>
    </w:p>
    <w:p w14:paraId="4F112D7C" w14:textId="77777777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F91C70">
        <w:rPr>
          <w:rStyle w:val="eop"/>
          <w:rFonts w:ascii="Calibri" w:hAnsi="Calibri" w:cs="Calibri"/>
          <w:color w:val="000000"/>
          <w:sz w:val="40"/>
          <w:szCs w:val="40"/>
          <w:lang w:val="de-DE"/>
        </w:rPr>
        <w:t> </w:t>
      </w:r>
    </w:p>
    <w:p w14:paraId="610ADEBD" w14:textId="1798B931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Fir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zesummenzefaassen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,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ass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d'Verkierzung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vu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>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der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Opmierksamkeetsspan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schlecht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fir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d'Leit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,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well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se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da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</w:t>
      </w:r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é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schlecht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konzentréiere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>ë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nnen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, an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net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</w:t>
      </w:r>
      <w:r w:rsidR="00C36C81">
        <w:rPr>
          <w:rStyle w:val="normaltextrun"/>
          <w:rFonts w:ascii="Calibri" w:hAnsi="Calibri" w:cs="Calibri"/>
          <w:color w:val="000000"/>
          <w:lang w:val="de-DE"/>
        </w:rPr>
        <w:t>é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eng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Saach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konzentréieren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kënnen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. </w:t>
      </w:r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Dat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ass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awer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eng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Fäegkeet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,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déi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een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zum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Beispill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beim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Léiere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brauch. 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Et kann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awer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eppes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géint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dës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Entwécklung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maachen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,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wei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zum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Beispill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trainéieren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sech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nëmmen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op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eng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Saach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konzentréieren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, oder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mëttes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versichen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eng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K</w:t>
      </w:r>
      <w:r w:rsidRPr="00C36C81">
        <w:rPr>
          <w:rStyle w:val="normaltextrun"/>
          <w:rFonts w:ascii="Calibri" w:hAnsi="Calibri" w:cs="Calibri"/>
          <w:color w:val="000000"/>
          <w:lang w:val="de-DE"/>
        </w:rPr>
        <w:t>éier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näischt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maachen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. An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versichen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Pr="00C36C81">
        <w:rPr>
          <w:rStyle w:val="normaltextrun"/>
          <w:rFonts w:ascii="Calibri" w:hAnsi="Calibri" w:cs="Calibri"/>
          <w:color w:val="000000"/>
          <w:lang w:val="de-DE"/>
        </w:rPr>
        <w:t> </w:t>
      </w:r>
      <w:proofErr w:type="spellStart"/>
      <w:r w:rsidRPr="00C36C81">
        <w:rPr>
          <w:rStyle w:val="normaltextrun"/>
          <w:rFonts w:ascii="Calibri" w:hAnsi="Calibri" w:cs="Calibri"/>
          <w:color w:val="000000"/>
          <w:lang w:val="de-DE"/>
        </w:rPr>
        <w:t>schlofen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oder Sport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ze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man,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well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do kann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ee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>
        <w:rPr>
          <w:rStyle w:val="normaltextrun"/>
          <w:rFonts w:ascii="Calibri" w:hAnsi="Calibri" w:cs="Calibri"/>
          <w:color w:val="000000"/>
          <w:lang w:val="de-DE"/>
        </w:rPr>
        <w:t>souwisou</w:t>
      </w:r>
      <w:proofErr w:type="spellEnd"/>
      <w:r w:rsid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n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>ä</w:t>
      </w:r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ischt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niewebäi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 xml:space="preserve"> </w:t>
      </w:r>
      <w:proofErr w:type="spellStart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ma</w:t>
      </w:r>
      <w:r w:rsidR="001C49EE">
        <w:rPr>
          <w:rStyle w:val="normaltextrun"/>
          <w:rFonts w:ascii="Calibri" w:hAnsi="Calibri" w:cs="Calibri"/>
          <w:color w:val="000000"/>
          <w:lang w:val="de-DE"/>
        </w:rPr>
        <w:t>achen</w:t>
      </w:r>
      <w:proofErr w:type="spellEnd"/>
      <w:r w:rsidR="00C36C81" w:rsidRPr="00C36C81">
        <w:rPr>
          <w:rStyle w:val="normaltextrun"/>
          <w:rFonts w:ascii="Calibri" w:hAnsi="Calibri" w:cs="Calibri"/>
          <w:color w:val="000000"/>
          <w:lang w:val="de-DE"/>
        </w:rPr>
        <w:t>.</w:t>
      </w:r>
    </w:p>
    <w:p w14:paraId="790FD9B0" w14:textId="77777777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eop"/>
          <w:rFonts w:ascii="Arial" w:hAnsi="Arial" w:cs="Arial"/>
          <w:color w:val="000000"/>
          <w:lang w:val="de-DE"/>
        </w:rPr>
        <w:t> </w:t>
      </w:r>
    </w:p>
    <w:p w14:paraId="701F3DC1" w14:textId="77777777" w:rsidR="00F91C70" w:rsidRPr="00C36C81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C36C81">
        <w:rPr>
          <w:rStyle w:val="eop"/>
          <w:rFonts w:ascii="Arial" w:hAnsi="Arial" w:cs="Arial"/>
          <w:color w:val="000000"/>
          <w:lang w:val="de-DE"/>
        </w:rPr>
        <w:t> </w:t>
      </w:r>
    </w:p>
    <w:p w14:paraId="79910906" w14:textId="70FBD120" w:rsidR="00F91C70" w:rsidRDefault="00F91C70" w:rsidP="00F91C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de-DE"/>
        </w:rPr>
      </w:pPr>
      <w:r w:rsidRPr="00C36C81">
        <w:rPr>
          <w:rStyle w:val="eop"/>
          <w:rFonts w:ascii="Calibri" w:hAnsi="Calibri" w:cs="Calibri"/>
          <w:b/>
          <w:bCs/>
          <w:sz w:val="28"/>
          <w:szCs w:val="28"/>
          <w:lang w:val="de-DE"/>
        </w:rPr>
        <w:t> </w:t>
      </w:r>
      <w:r w:rsidR="00C36C81" w:rsidRPr="00C36C81">
        <w:rPr>
          <w:rStyle w:val="eop"/>
          <w:rFonts w:ascii="Calibri" w:hAnsi="Calibri" w:cs="Calibri"/>
          <w:b/>
          <w:bCs/>
          <w:sz w:val="28"/>
          <w:szCs w:val="28"/>
          <w:lang w:val="de-DE"/>
        </w:rPr>
        <w:t>Eis Quellen:</w:t>
      </w:r>
    </w:p>
    <w:p w14:paraId="745B2FCD" w14:textId="77777777" w:rsidR="00C36C81" w:rsidRPr="00C26678" w:rsidRDefault="00C36C81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</w:p>
    <w:p w14:paraId="4C142B62" w14:textId="77777777" w:rsidR="00F91C70" w:rsidRPr="00C26678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r w:rsidRPr="00C26678">
        <w:rPr>
          <w:rStyle w:val="normaltextrun"/>
          <w:rFonts w:asciiTheme="minorHAnsi" w:hAnsiTheme="minorHAnsi" w:cstheme="minorHAnsi"/>
          <w:u w:val="single"/>
          <w:lang w:val="de-DE"/>
        </w:rPr>
        <w:t> </w:t>
      </w:r>
      <w:hyperlink r:id="rId7" w:tgtFrame="_blank" w:history="1">
        <w:r w:rsidRPr="00C26678">
          <w:rPr>
            <w:rStyle w:val="normaltextrun"/>
            <w:rFonts w:asciiTheme="minorHAnsi" w:hAnsiTheme="minorHAnsi" w:cstheme="minorHAnsi"/>
            <w:color w:val="0563C1"/>
            <w:u w:val="single"/>
            <w:lang w:val="de-DE"/>
          </w:rPr>
          <w:t>https://www.duden.de/rechtschreibung/Aufmerksamkeitsspanne</w:t>
        </w:r>
      </w:hyperlink>
      <w:r w:rsidRPr="00C26678">
        <w:rPr>
          <w:rStyle w:val="normaltextrun"/>
          <w:rFonts w:asciiTheme="minorHAnsi" w:hAnsiTheme="minorHAnsi" w:cstheme="minorHAnsi"/>
          <w:u w:val="single"/>
          <w:lang w:val="de-DE"/>
        </w:rPr>
        <w:t> </w:t>
      </w:r>
      <w:r w:rsidRPr="00C26678">
        <w:rPr>
          <w:rStyle w:val="eop"/>
          <w:rFonts w:asciiTheme="minorHAnsi" w:hAnsiTheme="minorHAnsi" w:cstheme="minorHAnsi"/>
          <w:lang w:val="de-DE"/>
        </w:rPr>
        <w:t> </w:t>
      </w:r>
    </w:p>
    <w:p w14:paraId="3CD12059" w14:textId="77777777" w:rsidR="00F91C70" w:rsidRPr="00C26678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r w:rsidRPr="00C26678">
        <w:rPr>
          <w:rStyle w:val="eop"/>
          <w:rFonts w:asciiTheme="minorHAnsi" w:hAnsiTheme="minorHAnsi" w:cstheme="minorHAnsi"/>
          <w:lang w:val="de-DE"/>
        </w:rPr>
        <w:t> </w:t>
      </w:r>
    </w:p>
    <w:p w14:paraId="3DD2D6B1" w14:textId="77777777" w:rsidR="00F91C70" w:rsidRPr="00C26678" w:rsidRDefault="00000000" w:rsidP="00F91C7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563C1"/>
          <w:lang w:val="de-DE"/>
        </w:rPr>
      </w:pPr>
      <w:hyperlink r:id="rId8" w:tgtFrame="_blank" w:history="1">
        <w:r w:rsidR="00F91C70" w:rsidRPr="00C26678">
          <w:rPr>
            <w:rStyle w:val="normaltextrun"/>
            <w:rFonts w:asciiTheme="minorHAnsi" w:hAnsiTheme="minorHAnsi" w:cstheme="minorHAnsi"/>
            <w:color w:val="0563C1"/>
            <w:u w:val="single"/>
            <w:lang w:val="de-DE"/>
          </w:rPr>
          <w:t>https://www.wunderweib.de/keine-konzentration-unsere-aufmerksamkeitsspanne-sinkt-drastisch-11421.html</w:t>
        </w:r>
      </w:hyperlink>
      <w:r w:rsidR="00F91C70" w:rsidRPr="00C26678">
        <w:rPr>
          <w:rStyle w:val="normaltextrun"/>
          <w:rFonts w:asciiTheme="minorHAnsi" w:hAnsiTheme="minorHAnsi" w:cstheme="minorHAnsi"/>
          <w:color w:val="0563C1"/>
          <w:u w:val="single"/>
          <w:lang w:val="de-DE"/>
        </w:rPr>
        <w:t> </w:t>
      </w:r>
      <w:r w:rsidR="00F91C70" w:rsidRPr="00C26678">
        <w:rPr>
          <w:rStyle w:val="eop"/>
          <w:rFonts w:asciiTheme="minorHAnsi" w:hAnsiTheme="minorHAnsi" w:cstheme="minorHAnsi"/>
          <w:color w:val="0563C1"/>
          <w:lang w:val="de-DE"/>
        </w:rPr>
        <w:t> </w:t>
      </w:r>
    </w:p>
    <w:p w14:paraId="36E56F1C" w14:textId="77777777" w:rsidR="00C36C81" w:rsidRPr="00C26678" w:rsidRDefault="00C36C81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</w:p>
    <w:p w14:paraId="5C830E67" w14:textId="77777777" w:rsidR="00F91C70" w:rsidRPr="00C26678" w:rsidRDefault="00000000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hyperlink r:id="rId9" w:tgtFrame="_blank" w:history="1">
        <w:r w:rsidR="00F91C70" w:rsidRPr="00C26678">
          <w:rPr>
            <w:rStyle w:val="normaltextrun"/>
            <w:rFonts w:asciiTheme="minorHAnsi" w:hAnsiTheme="minorHAnsi" w:cstheme="minorHAnsi"/>
            <w:color w:val="0563C1"/>
            <w:u w:val="single"/>
            <w:lang w:val="de-DE"/>
          </w:rPr>
          <w:t>https://journal.getabstract.com/de/2023/07/20/das-maerchen-von-der-sinkenden-aufmerksamkeitsspanne/</w:t>
        </w:r>
      </w:hyperlink>
      <w:r w:rsidR="00F91C70" w:rsidRPr="00C26678">
        <w:rPr>
          <w:rStyle w:val="eop"/>
          <w:rFonts w:asciiTheme="minorHAnsi" w:hAnsiTheme="minorHAnsi" w:cstheme="minorHAnsi"/>
          <w:lang w:val="de-DE"/>
        </w:rPr>
        <w:t> </w:t>
      </w:r>
    </w:p>
    <w:p w14:paraId="2ACC77E9" w14:textId="77777777" w:rsidR="00F91C70" w:rsidRPr="00C26678" w:rsidRDefault="00F91C70" w:rsidP="00F91C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r w:rsidRPr="00C26678">
        <w:rPr>
          <w:rStyle w:val="eop"/>
          <w:rFonts w:asciiTheme="minorHAnsi" w:hAnsiTheme="minorHAnsi" w:cstheme="minorHAnsi"/>
          <w:lang w:val="de-DE"/>
        </w:rPr>
        <w:t> </w:t>
      </w:r>
    </w:p>
    <w:p w14:paraId="4D14C8A3" w14:textId="77777777" w:rsidR="00D019AB" w:rsidRPr="00F91C70" w:rsidRDefault="00D019AB">
      <w:pPr>
        <w:rPr>
          <w:lang w:val="de-DE"/>
        </w:rPr>
      </w:pPr>
    </w:p>
    <w:sectPr w:rsidR="00D019AB" w:rsidRPr="00F9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53D1" w14:textId="77777777" w:rsidR="00021DBD" w:rsidRDefault="00021DBD" w:rsidP="003810DA">
      <w:pPr>
        <w:spacing w:after="0" w:line="240" w:lineRule="auto"/>
      </w:pPr>
      <w:r>
        <w:separator/>
      </w:r>
    </w:p>
  </w:endnote>
  <w:endnote w:type="continuationSeparator" w:id="0">
    <w:p w14:paraId="38ACE729" w14:textId="77777777" w:rsidR="00021DBD" w:rsidRDefault="00021DBD" w:rsidP="0038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0E04" w14:textId="77777777" w:rsidR="00021DBD" w:rsidRDefault="00021DBD" w:rsidP="003810DA">
      <w:pPr>
        <w:spacing w:after="0" w:line="240" w:lineRule="auto"/>
      </w:pPr>
      <w:r>
        <w:separator/>
      </w:r>
    </w:p>
  </w:footnote>
  <w:footnote w:type="continuationSeparator" w:id="0">
    <w:p w14:paraId="4F245B9F" w14:textId="77777777" w:rsidR="00021DBD" w:rsidRDefault="00021DBD" w:rsidP="003810DA">
      <w:pPr>
        <w:spacing w:after="0" w:line="240" w:lineRule="auto"/>
      </w:pPr>
      <w:r>
        <w:continuationSeparator/>
      </w:r>
    </w:p>
  </w:footnote>
  <w:footnote w:id="1">
    <w:p w14:paraId="5D37B734" w14:textId="77777777" w:rsidR="00C26678" w:rsidRPr="00C26678" w:rsidRDefault="003810DA">
      <w:pPr>
        <w:pStyle w:val="Notedebasdepage"/>
        <w:rPr>
          <w:rStyle w:val="normaltextrun"/>
          <w:rFonts w:cstheme="minorHAnsi"/>
          <w:u w:val="single"/>
          <w:lang w:val="de-DE"/>
        </w:rPr>
      </w:pPr>
      <w:r w:rsidRPr="00C26678">
        <w:rPr>
          <w:rStyle w:val="Appelnotedebasdep"/>
          <w:rFonts w:cstheme="minorHAnsi"/>
        </w:rPr>
        <w:footnoteRef/>
      </w:r>
      <w:r w:rsidRPr="00C26678">
        <w:rPr>
          <w:rFonts w:cstheme="minorHAnsi"/>
        </w:rPr>
        <w:t xml:space="preserve"> </w:t>
      </w:r>
      <w:r w:rsidRPr="00C26678">
        <w:rPr>
          <w:rStyle w:val="normaltextrun"/>
          <w:rFonts w:cstheme="minorHAnsi"/>
          <w:u w:val="single"/>
          <w:lang w:val="de-DE"/>
        </w:rPr>
        <w:t> </w:t>
      </w:r>
      <w:hyperlink r:id="rId1" w:tgtFrame="_blank" w:history="1">
        <w:r w:rsidRPr="00C26678">
          <w:rPr>
            <w:rStyle w:val="normaltextrun"/>
            <w:rFonts w:cstheme="minorHAnsi"/>
            <w:color w:val="0563C1"/>
            <w:u w:val="single"/>
            <w:lang w:val="de-DE"/>
          </w:rPr>
          <w:t>https://www.duden.de/rechtschreibung/Aufmerksamkeitsspanne</w:t>
        </w:r>
      </w:hyperlink>
      <w:r w:rsidRPr="00C26678">
        <w:rPr>
          <w:rStyle w:val="normaltextrun"/>
          <w:rFonts w:cstheme="minorHAnsi"/>
          <w:u w:val="single"/>
          <w:lang w:val="de-DE"/>
        </w:rPr>
        <w:t> </w:t>
      </w:r>
    </w:p>
    <w:p w14:paraId="19F9A533" w14:textId="583AA779" w:rsidR="003810DA" w:rsidRPr="00C26678" w:rsidRDefault="003810DA">
      <w:pPr>
        <w:pStyle w:val="Notedebasdepage"/>
        <w:rPr>
          <w:rFonts w:cstheme="minorHAnsi"/>
        </w:rPr>
      </w:pPr>
      <w:r w:rsidRPr="00C26678">
        <w:rPr>
          <w:rStyle w:val="eop"/>
          <w:rFonts w:cstheme="minorHAnsi"/>
          <w:lang w:val="de-DE"/>
        </w:rPr>
        <w:t> </w:t>
      </w:r>
    </w:p>
  </w:footnote>
  <w:footnote w:id="2">
    <w:p w14:paraId="76B76984" w14:textId="71736758" w:rsidR="00C36C81" w:rsidRPr="00C26678" w:rsidRDefault="00C36C81" w:rsidP="00C36C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26678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C266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26678">
        <w:rPr>
          <w:rFonts w:asciiTheme="minorHAnsi" w:hAnsiTheme="minorHAnsi" w:cstheme="minorHAnsi"/>
          <w:sz w:val="20"/>
          <w:szCs w:val="20"/>
        </w:rPr>
        <w:t>Vgl</w:t>
      </w:r>
      <w:proofErr w:type="spellEnd"/>
      <w:r w:rsidRPr="00C26678">
        <w:rPr>
          <w:rFonts w:asciiTheme="minorHAnsi" w:hAnsiTheme="minorHAnsi" w:cstheme="minorHAnsi"/>
          <w:sz w:val="20"/>
          <w:szCs w:val="20"/>
        </w:rPr>
        <w:t xml:space="preserve">. </w:t>
      </w:r>
      <w:hyperlink r:id="rId2" w:tgtFrame="_blank" w:history="1">
        <w:r w:rsidRPr="00C26678">
          <w:rPr>
            <w:rStyle w:val="normaltextrun"/>
            <w:rFonts w:asciiTheme="minorHAnsi" w:hAnsiTheme="minorHAnsi" w:cstheme="minorHAnsi"/>
            <w:color w:val="0563C1"/>
            <w:sz w:val="20"/>
            <w:szCs w:val="20"/>
            <w:u w:val="single"/>
          </w:rPr>
          <w:t>https://www.wunderweib.de/keine-konzentration-unsere-aufmerksamkeitsspanne-sinkt-drastisch-11421.html</w:t>
        </w:r>
      </w:hyperlink>
      <w:r w:rsidRPr="00C26678">
        <w:rPr>
          <w:rStyle w:val="normaltextrun"/>
          <w:rFonts w:asciiTheme="minorHAnsi" w:hAnsiTheme="minorHAnsi" w:cstheme="minorHAnsi"/>
          <w:color w:val="0563C1"/>
          <w:sz w:val="20"/>
          <w:szCs w:val="20"/>
          <w:u w:val="single"/>
        </w:rPr>
        <w:t> </w:t>
      </w:r>
      <w:r w:rsidRPr="00C26678">
        <w:rPr>
          <w:rStyle w:val="eop"/>
          <w:rFonts w:asciiTheme="minorHAnsi" w:hAnsiTheme="minorHAnsi" w:cstheme="minorHAnsi"/>
          <w:color w:val="0563C1"/>
          <w:sz w:val="20"/>
          <w:szCs w:val="20"/>
        </w:rPr>
        <w:t> </w:t>
      </w:r>
    </w:p>
    <w:p w14:paraId="2A387B13" w14:textId="7557DD31" w:rsidR="00C36C81" w:rsidRPr="00C26678" w:rsidRDefault="00C36C81">
      <w:pPr>
        <w:pStyle w:val="Notedebasdepage"/>
        <w:rPr>
          <w:rFonts w:cstheme="minorHAnsi"/>
        </w:rPr>
      </w:pPr>
    </w:p>
  </w:footnote>
  <w:footnote w:id="3">
    <w:p w14:paraId="3DB05F79" w14:textId="68CC7D4E" w:rsidR="008E646D" w:rsidRPr="00C26678" w:rsidRDefault="008E646D" w:rsidP="008E64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26678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C266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26678">
        <w:rPr>
          <w:rFonts w:asciiTheme="minorHAnsi" w:hAnsiTheme="minorHAnsi" w:cstheme="minorHAnsi"/>
          <w:sz w:val="20"/>
          <w:szCs w:val="20"/>
        </w:rPr>
        <w:t>Vgl</w:t>
      </w:r>
      <w:proofErr w:type="spellEnd"/>
      <w:r w:rsidRPr="00C26678">
        <w:rPr>
          <w:rFonts w:asciiTheme="minorHAnsi" w:hAnsiTheme="minorHAnsi" w:cstheme="minorHAnsi"/>
          <w:sz w:val="20"/>
          <w:szCs w:val="20"/>
        </w:rPr>
        <w:t xml:space="preserve">. </w:t>
      </w:r>
      <w:hyperlink r:id="rId3" w:history="1">
        <w:r w:rsidRPr="00C26678">
          <w:rPr>
            <w:rStyle w:val="Lienhypertexte"/>
            <w:rFonts w:asciiTheme="minorHAnsi" w:hAnsiTheme="minorHAnsi" w:cstheme="minorHAnsi"/>
            <w:sz w:val="20"/>
            <w:szCs w:val="20"/>
          </w:rPr>
          <w:t>https://journal.getabstract.com/de/2023/07/20/das-maerchen-von-der-sinkenden-aufmerksamkeitsspanne/</w:t>
        </w:r>
      </w:hyperlink>
      <w:r w:rsidRPr="00C2667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33E3EE2" w14:textId="324B6F66" w:rsidR="008E646D" w:rsidRDefault="008E646D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70"/>
    <w:rsid w:val="00021DBD"/>
    <w:rsid w:val="00087433"/>
    <w:rsid w:val="001C49EE"/>
    <w:rsid w:val="00246CEC"/>
    <w:rsid w:val="002F683D"/>
    <w:rsid w:val="00372F59"/>
    <w:rsid w:val="003810DA"/>
    <w:rsid w:val="006F7569"/>
    <w:rsid w:val="007D6346"/>
    <w:rsid w:val="008E646D"/>
    <w:rsid w:val="00906F9A"/>
    <w:rsid w:val="00A255D9"/>
    <w:rsid w:val="00A3675B"/>
    <w:rsid w:val="00C26678"/>
    <w:rsid w:val="00C36C81"/>
    <w:rsid w:val="00D019AB"/>
    <w:rsid w:val="00E60B62"/>
    <w:rsid w:val="00EE3B9F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2C26"/>
  <w15:chartTrackingRefBased/>
  <w15:docId w15:val="{4C5631AD-9B43-46DF-B53B-BEECB76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9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LU"/>
      <w14:ligatures w14:val="none"/>
    </w:rPr>
  </w:style>
  <w:style w:type="character" w:customStyle="1" w:styleId="normaltextrun">
    <w:name w:val="normaltextrun"/>
    <w:basedOn w:val="Policepardfaut"/>
    <w:rsid w:val="00F91C70"/>
  </w:style>
  <w:style w:type="character" w:customStyle="1" w:styleId="eop">
    <w:name w:val="eop"/>
    <w:basedOn w:val="Policepardfaut"/>
    <w:rsid w:val="00F91C7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10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10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10D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64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weib.de/keine-konzentration-unsere-aufmerksamkeitsspanne-sinkt-drastisch-114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den.de/rechtschreibung/Aufmerksamkeitsspan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.getabstract.com/de/2023/07/20/das-maerchen-von-der-sinkenden-aufmerksamkeitsspann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ournal.getabstract.com/de/2023/07/20/das-maerchen-von-der-sinkenden-aufmerksamkeitsspanne/" TargetMode="External"/><Relationship Id="rId2" Type="http://schemas.openxmlformats.org/officeDocument/2006/relationships/hyperlink" Target="https://www.wunderweib.de/keine-konzentration-unsere-aufmerksamkeitsspanne-sinkt-drastisch-11421.html" TargetMode="External"/><Relationship Id="rId1" Type="http://schemas.openxmlformats.org/officeDocument/2006/relationships/hyperlink" Target="https://www.duden.de/rechtschreibung/Aufmerksamkeitsspa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C9B5-1056-45FE-AB99-A3F8B66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BOHLER Nora</dc:creator>
  <cp:keywords/>
  <dc:description/>
  <cp:lastModifiedBy>BOHLER Nora</cp:lastModifiedBy>
  <cp:revision>3</cp:revision>
  <cp:lastPrinted>2024-01-09T15:18:00Z</cp:lastPrinted>
  <dcterms:created xsi:type="dcterms:W3CDTF">2024-01-09T15:24:00Z</dcterms:created>
  <dcterms:modified xsi:type="dcterms:W3CDTF">2024-01-09T15:26:00Z</dcterms:modified>
</cp:coreProperties>
</file>